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Na osnovu članka 21. stavka 1. Zakona o komunalnom gospodarstvu </w:t>
      </w:r>
      <w:r w:rsidRPr="00D3541A">
        <w:rPr>
          <w:rFonts w:ascii="Arial" w:eastAsia="Times New Roman" w:hAnsi="Arial" w:cs="Arial"/>
          <w:color w:val="000000"/>
          <w:sz w:val="20"/>
          <w:szCs w:val="20"/>
        </w:rPr>
        <w:br/>
        <w:t>(Narodne novine broj 36/95;70/97; 128/99; 57/00,129/00 i 59/01.) te </w:t>
      </w:r>
      <w:r w:rsidRPr="00D3541A">
        <w:rPr>
          <w:rFonts w:ascii="Arial" w:eastAsia="Times New Roman" w:hAnsi="Arial" w:cs="Arial"/>
          <w:color w:val="000000"/>
          <w:sz w:val="20"/>
          <w:szCs w:val="20"/>
        </w:rPr>
        <w:br/>
        <w:t>članka 9. Statuta općine Brckovljani (Službeni glasnik općine Brckovljani 5/01 ) </w:t>
      </w:r>
      <w:r w:rsidRPr="00D3541A">
        <w:rPr>
          <w:rFonts w:ascii="Arial" w:eastAsia="Times New Roman" w:hAnsi="Arial" w:cs="Arial"/>
          <w:color w:val="000000"/>
          <w:sz w:val="20"/>
          <w:szCs w:val="20"/>
        </w:rPr>
        <w:br/>
        <w:t>Općinsko vijeće općine Brckovljani na sjednici održanoj </w:t>
      </w:r>
      <w:r w:rsidRPr="00D3541A">
        <w:rPr>
          <w:rFonts w:ascii="Arial" w:eastAsia="Times New Roman" w:hAnsi="Arial" w:cs="Arial"/>
          <w:color w:val="000000"/>
          <w:sz w:val="20"/>
          <w:szCs w:val="20"/>
        </w:rPr>
        <w:br/>
        <w:t>28.12. 2001. godine donijelo je</w:t>
      </w:r>
    </w:p>
    <w:p w:rsidR="00D3541A" w:rsidRPr="00D3541A" w:rsidRDefault="00D3541A" w:rsidP="00D3541A">
      <w:pPr>
        <w:shd w:val="clear" w:color="auto" w:fill="FFFFFF"/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</w:t>
      </w:r>
      <w:r w:rsidRPr="00D354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održavanja komunalne infrastrukture </w:t>
      </w:r>
      <w:r w:rsidRPr="00D354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 području Općine Brckovljani za 2002. godinu</w:t>
      </w:r>
    </w:p>
    <w:p w:rsidR="00D3541A" w:rsidRPr="00D3541A" w:rsidRDefault="00D3541A" w:rsidP="00D3541A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Ovim Programom planira se održavanje komunalne infrastrukture na području Općine Brckovljani za 2002. godinu za komunalne djelatnosti: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5. održavanje groblja i   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D3541A" w:rsidRPr="00D3541A" w:rsidRDefault="00D3541A" w:rsidP="00D3541A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Program iz članka 1. financirati će se iz slijedećih izvora: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4021"/>
        <w:gridCol w:w="1406"/>
      </w:tblGrid>
      <w:tr w:rsidR="00D3541A" w:rsidRPr="00D3541A" w:rsidTr="00D3541A">
        <w:trPr>
          <w:trHeight w:val="15"/>
        </w:trPr>
        <w:tc>
          <w:tcPr>
            <w:tcW w:w="360" w:type="dxa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top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NAZIV PRIHODA</w:t>
            </w:r>
          </w:p>
        </w:tc>
        <w:tc>
          <w:tcPr>
            <w:tcW w:w="1406" w:type="dxa"/>
            <w:tcBorders>
              <w:top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IZNOS KUNA</w:t>
            </w:r>
          </w:p>
        </w:tc>
      </w:tr>
      <w:tr w:rsidR="00D3541A" w:rsidRPr="00D3541A" w:rsidTr="00D3541A">
        <w:trPr>
          <w:trHeight w:val="15"/>
        </w:trPr>
        <w:tc>
          <w:tcPr>
            <w:tcW w:w="36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0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Komunalna naknada zaduženje za 2002. godinu</w:t>
            </w:r>
          </w:p>
        </w:tc>
        <w:tc>
          <w:tcPr>
            <w:tcW w:w="1406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</w:tr>
      <w:tr w:rsidR="00D3541A" w:rsidRPr="00D3541A" w:rsidTr="00D3541A">
        <w:trPr>
          <w:trHeight w:val="15"/>
        </w:trPr>
        <w:tc>
          <w:tcPr>
            <w:tcW w:w="36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0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Sredstva proračuna</w:t>
            </w:r>
          </w:p>
        </w:tc>
        <w:tc>
          <w:tcPr>
            <w:tcW w:w="1406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584.000,00</w:t>
            </w:r>
          </w:p>
        </w:tc>
      </w:tr>
      <w:tr w:rsidR="00D3541A" w:rsidRPr="00D3541A" w:rsidTr="00D3541A">
        <w:trPr>
          <w:trHeight w:val="15"/>
        </w:trPr>
        <w:tc>
          <w:tcPr>
            <w:tcW w:w="360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21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UKUPNO:</w:t>
            </w:r>
          </w:p>
        </w:tc>
        <w:tc>
          <w:tcPr>
            <w:tcW w:w="140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934.000,00</w:t>
            </w:r>
          </w:p>
        </w:tc>
      </w:tr>
    </w:tbl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3541A" w:rsidRPr="00D3541A" w:rsidRDefault="00D3541A" w:rsidP="00D3541A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slijedećim namjenama: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290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1"/>
        <w:gridCol w:w="4970"/>
        <w:gridCol w:w="1499"/>
      </w:tblGrid>
      <w:tr w:rsidR="00D3541A" w:rsidRPr="00D3541A" w:rsidTr="00D3541A">
        <w:trPr>
          <w:trHeight w:val="389"/>
        </w:trPr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4725" w:type="dxa"/>
            <w:tcBorders>
              <w:top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      NAZIV</w:t>
            </w:r>
          </w:p>
        </w:tc>
        <w:tc>
          <w:tcPr>
            <w:tcW w:w="1425" w:type="dxa"/>
            <w:tcBorders>
              <w:top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 </w:t>
            </w: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D3541A" w:rsidRPr="00D3541A" w:rsidTr="00D3541A">
        <w:trPr>
          <w:trHeight w:val="17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541A" w:rsidRPr="00D3541A" w:rsidTr="00D3541A">
        <w:trPr>
          <w:trHeight w:val="235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55.000,00  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15.000,00  </w:t>
            </w:r>
          </w:p>
        </w:tc>
      </w:tr>
      <w:tr w:rsidR="00D3541A" w:rsidRPr="00D3541A" w:rsidTr="00D3541A">
        <w:trPr>
          <w:trHeight w:val="192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  <w:p w:rsidR="00D3541A" w:rsidRPr="00D3541A" w:rsidRDefault="00D3541A" w:rsidP="00D354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70.000,00 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541A" w:rsidRPr="00D3541A" w:rsidTr="00D3541A">
        <w:trPr>
          <w:trHeight w:val="17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Odvoz staklenog otpada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D3541A" w:rsidRPr="00D3541A" w:rsidTr="00D3541A">
        <w:trPr>
          <w:trHeight w:val="192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Prikupljanje pregaženih lešina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</w:tr>
      <w:tr w:rsidR="00D3541A" w:rsidRPr="00D3541A" w:rsidTr="00D3541A">
        <w:trPr>
          <w:trHeight w:val="17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59.000,00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541A" w:rsidRPr="00D3541A" w:rsidTr="00D3541A">
        <w:trPr>
          <w:trHeight w:val="17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Čišćenje i košenje oko O.Š. Božjakovina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D3541A" w:rsidRPr="00D3541A" w:rsidTr="00D3541A">
        <w:trPr>
          <w:trHeight w:val="216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D3541A" w:rsidRPr="00D3541A" w:rsidTr="00D3541A">
        <w:trPr>
          <w:trHeight w:val="192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  <w:p w:rsidR="00D3541A" w:rsidRPr="00D3541A" w:rsidRDefault="00D3541A" w:rsidP="00D354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D3541A" w:rsidRPr="00D3541A" w:rsidTr="00D3541A">
        <w:trPr>
          <w:trHeight w:val="17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541A" w:rsidRPr="00D3541A" w:rsidTr="00D3541A">
        <w:trPr>
          <w:trHeight w:val="216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Navoz kamena na nerazvrstane ceste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D3541A" w:rsidRPr="00D3541A" w:rsidTr="00D3541A">
        <w:trPr>
          <w:trHeight w:val="17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Postava prometnih znakova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</w:tr>
      <w:tr w:rsidR="00D3541A" w:rsidRPr="00D3541A" w:rsidTr="00D3541A">
        <w:trPr>
          <w:trHeight w:val="173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Popravak poljskih cesta i puteva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</w:tr>
      <w:tr w:rsidR="00D3541A" w:rsidRPr="00D3541A" w:rsidTr="00D3541A">
        <w:trPr>
          <w:trHeight w:val="216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Održavanje puteva u vikend područjima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D3541A" w:rsidRPr="00D3541A" w:rsidTr="00D3541A">
        <w:trPr>
          <w:trHeight w:val="15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D3541A" w:rsidRPr="00D3541A" w:rsidTr="00D3541A">
        <w:trPr>
          <w:trHeight w:val="216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  <w:p w:rsidR="00D3541A" w:rsidRPr="00D3541A" w:rsidRDefault="00D3541A" w:rsidP="00D3541A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415.000,00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3541A" w:rsidRPr="00D3541A" w:rsidTr="00D3541A">
        <w:trPr>
          <w:trHeight w:val="192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Čišćenje groblja u Brckovljanima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D3541A" w:rsidRPr="00D3541A" w:rsidTr="00D3541A">
        <w:trPr>
          <w:trHeight w:val="17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Čišćenje groblja u Lupoglavu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Saniranje smeća na grobljima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541A" w:rsidRPr="00D3541A" w:rsidTr="00D3541A">
        <w:trPr>
          <w:trHeight w:val="173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D3541A" w:rsidRPr="00D3541A" w:rsidTr="00D3541A">
        <w:trPr>
          <w:trHeight w:val="312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325.000,00</w:t>
            </w:r>
          </w:p>
        </w:tc>
      </w:tr>
      <w:tr w:rsidR="00D3541A" w:rsidRPr="00D3541A" w:rsidTr="00D3541A">
        <w:trPr>
          <w:trHeight w:val="355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REKAPITULACIJA: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541A" w:rsidRPr="00D3541A" w:rsidTr="00D3541A">
        <w:trPr>
          <w:trHeight w:val="293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D3541A" w:rsidRPr="00D3541A" w:rsidTr="00D3541A">
        <w:trPr>
          <w:trHeight w:val="17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59.000,00</w:t>
            </w:r>
          </w:p>
        </w:tc>
      </w:tr>
      <w:tr w:rsidR="00D3541A" w:rsidRPr="00D3541A" w:rsidTr="00D3541A">
        <w:trPr>
          <w:trHeight w:val="178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D3541A" w:rsidRPr="00D3541A" w:rsidTr="00D3541A">
        <w:trPr>
          <w:trHeight w:val="211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415.000,00</w:t>
            </w:r>
          </w:p>
        </w:tc>
      </w:tr>
      <w:tr w:rsidR="00D3541A" w:rsidRPr="00D3541A" w:rsidTr="00D3541A">
        <w:trPr>
          <w:trHeight w:val="19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D3541A" w:rsidRPr="00D3541A" w:rsidTr="00D3541A">
        <w:trPr>
          <w:trHeight w:val="274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325.000,00</w:t>
            </w:r>
          </w:p>
        </w:tc>
      </w:tr>
      <w:tr w:rsidR="00D3541A" w:rsidRPr="00D3541A" w:rsidTr="00D3541A">
        <w:trPr>
          <w:trHeight w:val="317"/>
        </w:trPr>
        <w:tc>
          <w:tcPr>
            <w:tcW w:w="78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541A" w:rsidRPr="00D3541A" w:rsidRDefault="00D3541A" w:rsidP="00D354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934.000,00</w:t>
            </w:r>
          </w:p>
        </w:tc>
      </w:tr>
    </w:tbl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3541A" w:rsidRPr="00D3541A" w:rsidRDefault="00D3541A" w:rsidP="00D3541A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U slučaju da se tokom planske godine promjene prihodi s naslova komunalne naknade izvršiti će se preraspodjela sredstava u rashodima prema potrebama održavanja objekata komunalne infrastrukture.</w:t>
      </w:r>
    </w:p>
    <w:p w:rsidR="00D3541A" w:rsidRPr="00D3541A" w:rsidRDefault="00D3541A" w:rsidP="00D3541A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Ovaj Program stupa na snagu od 01.01.2002. godine i biti će objavljen u Službenom glasniku Općine Brckovljani.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Klasa:021-05/01-01/147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Ur.broj:238/04-01-1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Dugo Selo, 28.12.2001.</w:t>
      </w:r>
    </w:p>
    <w:p w:rsidR="00D3541A" w:rsidRPr="00D3541A" w:rsidRDefault="00D3541A" w:rsidP="00D3541A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D3541A" w:rsidRPr="00D3541A" w:rsidRDefault="00D3541A" w:rsidP="00D3541A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PREDSJEDNIK </w:t>
      </w:r>
    </w:p>
    <w:p w:rsidR="00D3541A" w:rsidRPr="00D3541A" w:rsidRDefault="00D3541A" w:rsidP="00D3541A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Općinskog vijeća Općine Brckovljani </w:t>
      </w:r>
    </w:p>
    <w:p w:rsidR="00D3541A" w:rsidRPr="00D3541A" w:rsidRDefault="00D3541A" w:rsidP="00D3541A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3541A">
        <w:rPr>
          <w:rFonts w:ascii="Arial" w:eastAsia="Times New Roman" w:hAnsi="Arial" w:cs="Arial"/>
          <w:color w:val="000000"/>
          <w:sz w:val="20"/>
          <w:szCs w:val="20"/>
        </w:rPr>
        <w:t>Milan Kralj, v.r.</w:t>
      </w:r>
    </w:p>
    <w:p w:rsidR="007D62E2" w:rsidRDefault="007D62E2"/>
    <w:sectPr w:rsidR="007D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3541A"/>
    <w:rsid w:val="007D62E2"/>
    <w:rsid w:val="00D3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3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3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3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3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2016-07-19T19:06:00Z</dcterms:created>
  <dcterms:modified xsi:type="dcterms:W3CDTF">2016-07-19T19:06:00Z</dcterms:modified>
</cp:coreProperties>
</file>